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DE2AE" w14:textId="1E18E6A5" w:rsidR="00EF6AF3" w:rsidRPr="00EF6AF3" w:rsidRDefault="00EF6AF3" w:rsidP="00EF6AF3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theme="majorHAnsi"/>
          <w:b/>
          <w:bCs/>
          <w:sz w:val="27"/>
          <w:szCs w:val="27"/>
          <w:lang w:eastAsia="en-GB"/>
        </w:rPr>
      </w:pPr>
      <w:r w:rsidRPr="00EF6AF3">
        <w:rPr>
          <w:rFonts w:asciiTheme="majorHAnsi" w:eastAsia="Times New Roman" w:hAnsiTheme="majorHAnsi" w:cstheme="majorHAnsi"/>
          <w:b/>
          <w:bCs/>
          <w:sz w:val="27"/>
          <w:szCs w:val="27"/>
          <w:lang w:eastAsia="en-GB"/>
        </w:rPr>
        <w:t xml:space="preserve">Job Title: </w:t>
      </w:r>
      <w:r w:rsidR="00837FE7">
        <w:rPr>
          <w:rFonts w:asciiTheme="majorHAnsi" w:eastAsia="Times New Roman" w:hAnsiTheme="majorHAnsi" w:cstheme="majorHAnsi"/>
          <w:b/>
          <w:bCs/>
          <w:sz w:val="27"/>
          <w:szCs w:val="27"/>
          <w:lang w:eastAsia="en-GB"/>
        </w:rPr>
        <w:tab/>
      </w:r>
      <w:r w:rsidR="00837FE7">
        <w:rPr>
          <w:rFonts w:asciiTheme="majorHAnsi" w:eastAsia="Times New Roman" w:hAnsiTheme="majorHAnsi" w:cstheme="majorHAnsi"/>
          <w:b/>
          <w:bCs/>
          <w:sz w:val="27"/>
          <w:szCs w:val="27"/>
          <w:lang w:eastAsia="en-GB"/>
        </w:rPr>
        <w:tab/>
      </w:r>
      <w:r w:rsidRPr="00EF6AF3">
        <w:rPr>
          <w:rFonts w:asciiTheme="majorHAnsi" w:eastAsia="Times New Roman" w:hAnsiTheme="majorHAnsi" w:cstheme="majorHAnsi"/>
          <w:b/>
          <w:bCs/>
          <w:sz w:val="27"/>
          <w:szCs w:val="27"/>
          <w:lang w:eastAsia="en-GB"/>
        </w:rPr>
        <w:t>Support Worker</w:t>
      </w:r>
    </w:p>
    <w:p w14:paraId="11EE0E2C" w14:textId="38FF13F2" w:rsidR="00EF6AF3" w:rsidRPr="00EF6AF3" w:rsidRDefault="00EF6AF3" w:rsidP="00EF6AF3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i/>
          <w:iCs/>
          <w:sz w:val="24"/>
          <w:szCs w:val="24"/>
          <w:lang w:eastAsia="en-GB"/>
        </w:rPr>
      </w:pPr>
      <w:r w:rsidRPr="00EF6AF3">
        <w:rPr>
          <w:rFonts w:asciiTheme="majorHAnsi" w:eastAsia="Times New Roman" w:hAnsiTheme="majorHAnsi" w:cstheme="majorHAnsi"/>
          <w:b/>
          <w:bCs/>
          <w:sz w:val="24"/>
          <w:szCs w:val="24"/>
          <w:lang w:eastAsia="en-GB"/>
        </w:rPr>
        <w:t>Reports To:</w:t>
      </w:r>
      <w:r w:rsidRPr="00EF6AF3">
        <w:rPr>
          <w:rFonts w:asciiTheme="majorHAnsi" w:eastAsia="Times New Roman" w:hAnsiTheme="majorHAnsi" w:cstheme="majorHAnsi"/>
          <w:sz w:val="24"/>
          <w:szCs w:val="24"/>
          <w:lang w:eastAsia="en-GB"/>
        </w:rPr>
        <w:t xml:space="preserve"> </w:t>
      </w:r>
      <w:r>
        <w:rPr>
          <w:rFonts w:asciiTheme="majorHAnsi" w:eastAsia="Times New Roman" w:hAnsiTheme="majorHAnsi" w:cstheme="majorHAnsi"/>
          <w:sz w:val="24"/>
          <w:szCs w:val="24"/>
          <w:lang w:eastAsia="en-GB"/>
        </w:rPr>
        <w:tab/>
      </w:r>
      <w:r>
        <w:rPr>
          <w:rFonts w:asciiTheme="majorHAnsi" w:eastAsia="Times New Roman" w:hAnsiTheme="majorHAnsi" w:cstheme="majorHAnsi"/>
          <w:sz w:val="24"/>
          <w:szCs w:val="24"/>
          <w:lang w:eastAsia="en-GB"/>
        </w:rPr>
        <w:tab/>
      </w:r>
      <w:r w:rsidRPr="00EF6AF3">
        <w:rPr>
          <w:rFonts w:asciiTheme="majorHAnsi" w:eastAsia="Times New Roman" w:hAnsiTheme="majorHAnsi" w:cstheme="majorHAnsi"/>
          <w:sz w:val="24"/>
          <w:szCs w:val="24"/>
          <w:lang w:eastAsia="en-GB"/>
        </w:rPr>
        <w:t>Team Leader</w:t>
      </w:r>
      <w:r w:rsidRPr="00EF6AF3">
        <w:rPr>
          <w:rFonts w:asciiTheme="majorHAnsi" w:eastAsia="Times New Roman" w:hAnsiTheme="majorHAnsi" w:cstheme="majorHAnsi"/>
          <w:sz w:val="24"/>
          <w:szCs w:val="24"/>
          <w:lang w:eastAsia="en-GB"/>
        </w:rPr>
        <w:br/>
      </w:r>
      <w:r w:rsidRPr="00EF6AF3">
        <w:rPr>
          <w:rFonts w:asciiTheme="majorHAnsi" w:eastAsia="Times New Roman" w:hAnsiTheme="majorHAnsi" w:cstheme="majorHAnsi"/>
          <w:b/>
          <w:bCs/>
          <w:sz w:val="24"/>
          <w:szCs w:val="24"/>
          <w:lang w:eastAsia="en-GB"/>
        </w:rPr>
        <w:t>Accountable To:</w:t>
      </w:r>
      <w:r w:rsidRPr="00EF6AF3">
        <w:rPr>
          <w:rFonts w:asciiTheme="majorHAnsi" w:eastAsia="Times New Roman" w:hAnsiTheme="majorHAnsi" w:cstheme="majorHAnsi"/>
          <w:sz w:val="24"/>
          <w:szCs w:val="24"/>
          <w:lang w:eastAsia="en-GB"/>
        </w:rPr>
        <w:t xml:space="preserve"> </w:t>
      </w:r>
      <w:r>
        <w:rPr>
          <w:rFonts w:asciiTheme="majorHAnsi" w:eastAsia="Times New Roman" w:hAnsiTheme="majorHAnsi" w:cstheme="majorHAnsi"/>
          <w:sz w:val="24"/>
          <w:szCs w:val="24"/>
          <w:lang w:eastAsia="en-GB"/>
        </w:rPr>
        <w:tab/>
      </w:r>
      <w:r w:rsidRPr="00EF6AF3">
        <w:rPr>
          <w:rFonts w:asciiTheme="majorHAnsi" w:eastAsia="Times New Roman" w:hAnsiTheme="majorHAnsi" w:cstheme="majorHAnsi"/>
          <w:sz w:val="24"/>
          <w:szCs w:val="24"/>
          <w:lang w:eastAsia="en-GB"/>
        </w:rPr>
        <w:t>Residential Manager</w:t>
      </w:r>
      <w:r w:rsidRPr="00EF6AF3">
        <w:rPr>
          <w:rFonts w:asciiTheme="majorHAnsi" w:eastAsia="Times New Roman" w:hAnsiTheme="majorHAnsi" w:cstheme="majorHAnsi"/>
          <w:sz w:val="24"/>
          <w:szCs w:val="24"/>
          <w:lang w:eastAsia="en-GB"/>
        </w:rPr>
        <w:br/>
      </w:r>
      <w:r w:rsidRPr="00EF6AF3">
        <w:rPr>
          <w:rFonts w:asciiTheme="majorHAnsi" w:eastAsia="Times New Roman" w:hAnsiTheme="majorHAnsi" w:cstheme="majorHAnsi"/>
          <w:b/>
          <w:bCs/>
          <w:sz w:val="24"/>
          <w:szCs w:val="24"/>
          <w:lang w:eastAsia="en-GB"/>
        </w:rPr>
        <w:t>Location:</w:t>
      </w:r>
      <w:r w:rsidRPr="00EF6AF3">
        <w:rPr>
          <w:rFonts w:asciiTheme="majorHAnsi" w:eastAsia="Times New Roman" w:hAnsiTheme="majorHAnsi" w:cstheme="majorHAnsi"/>
          <w:sz w:val="24"/>
          <w:szCs w:val="24"/>
          <w:lang w:eastAsia="en-GB"/>
        </w:rPr>
        <w:t xml:space="preserve"> </w:t>
      </w:r>
      <w:r>
        <w:rPr>
          <w:rFonts w:asciiTheme="majorHAnsi" w:eastAsia="Times New Roman" w:hAnsiTheme="majorHAnsi" w:cstheme="majorHAnsi"/>
          <w:sz w:val="24"/>
          <w:szCs w:val="24"/>
          <w:lang w:eastAsia="en-GB"/>
        </w:rPr>
        <w:tab/>
      </w:r>
      <w:r>
        <w:rPr>
          <w:rFonts w:asciiTheme="majorHAnsi" w:eastAsia="Times New Roman" w:hAnsiTheme="majorHAnsi" w:cstheme="majorHAnsi"/>
          <w:sz w:val="24"/>
          <w:szCs w:val="24"/>
          <w:lang w:eastAsia="en-GB"/>
        </w:rPr>
        <w:tab/>
      </w:r>
      <w:r w:rsidRPr="00EF6AF3">
        <w:rPr>
          <w:rFonts w:asciiTheme="majorHAnsi" w:eastAsia="Times New Roman" w:hAnsiTheme="majorHAnsi" w:cstheme="majorHAnsi"/>
          <w:sz w:val="24"/>
          <w:szCs w:val="24"/>
          <w:lang w:eastAsia="en-GB"/>
        </w:rPr>
        <w:t>Warford</w:t>
      </w:r>
      <w:r w:rsidRPr="00EF6AF3">
        <w:rPr>
          <w:rFonts w:asciiTheme="majorHAnsi" w:eastAsia="Times New Roman" w:hAnsiTheme="majorHAnsi" w:cstheme="majorHAnsi"/>
          <w:sz w:val="24"/>
          <w:szCs w:val="24"/>
          <w:lang w:eastAsia="en-GB"/>
        </w:rPr>
        <w:br/>
      </w:r>
      <w:r w:rsidRPr="00EF6AF3">
        <w:rPr>
          <w:rFonts w:asciiTheme="majorHAnsi" w:eastAsia="Times New Roman" w:hAnsiTheme="majorHAnsi" w:cstheme="majorHAnsi"/>
          <w:b/>
          <w:bCs/>
          <w:sz w:val="24"/>
          <w:szCs w:val="24"/>
          <w:lang w:eastAsia="en-GB"/>
        </w:rPr>
        <w:t>Hours:</w:t>
      </w:r>
      <w:r w:rsidRPr="00EF6AF3">
        <w:rPr>
          <w:rFonts w:asciiTheme="majorHAnsi" w:eastAsia="Times New Roman" w:hAnsiTheme="majorHAnsi" w:cstheme="majorHAnsi"/>
          <w:sz w:val="24"/>
          <w:szCs w:val="24"/>
          <w:lang w:eastAsia="en-GB"/>
        </w:rPr>
        <w:t xml:space="preserve"> </w:t>
      </w:r>
      <w:r>
        <w:rPr>
          <w:rFonts w:asciiTheme="majorHAnsi" w:eastAsia="Times New Roman" w:hAnsiTheme="majorHAnsi" w:cstheme="majorHAnsi"/>
          <w:sz w:val="24"/>
          <w:szCs w:val="24"/>
          <w:lang w:eastAsia="en-GB"/>
        </w:rPr>
        <w:tab/>
      </w:r>
      <w:r>
        <w:rPr>
          <w:rFonts w:asciiTheme="majorHAnsi" w:eastAsia="Times New Roman" w:hAnsiTheme="majorHAnsi" w:cstheme="majorHAnsi"/>
          <w:sz w:val="24"/>
          <w:szCs w:val="24"/>
          <w:lang w:eastAsia="en-GB"/>
        </w:rPr>
        <w:tab/>
      </w:r>
      <w:r>
        <w:rPr>
          <w:rFonts w:asciiTheme="majorHAnsi" w:eastAsia="Times New Roman" w:hAnsiTheme="majorHAnsi" w:cstheme="majorHAnsi"/>
          <w:sz w:val="24"/>
          <w:szCs w:val="24"/>
          <w:lang w:eastAsia="en-GB"/>
        </w:rPr>
        <w:tab/>
      </w:r>
      <w:r w:rsidRPr="00EF6AF3">
        <w:rPr>
          <w:rFonts w:asciiTheme="majorHAnsi" w:eastAsia="Times New Roman" w:hAnsiTheme="majorHAnsi" w:cstheme="majorHAnsi"/>
          <w:sz w:val="24"/>
          <w:szCs w:val="24"/>
          <w:lang w:eastAsia="en-GB"/>
        </w:rPr>
        <w:t>37.5 hours (part-time hours available)</w:t>
      </w:r>
      <w:r w:rsidRPr="00EF6AF3">
        <w:rPr>
          <w:rFonts w:asciiTheme="majorHAnsi" w:eastAsia="Times New Roman" w:hAnsiTheme="majorHAnsi" w:cstheme="majorHAnsi"/>
          <w:sz w:val="24"/>
          <w:szCs w:val="24"/>
          <w:lang w:eastAsia="en-GB"/>
        </w:rPr>
        <w:br/>
      </w:r>
      <w:r w:rsidRPr="00EF6AF3">
        <w:rPr>
          <w:rFonts w:asciiTheme="majorHAnsi" w:eastAsia="Times New Roman" w:hAnsiTheme="majorHAnsi" w:cstheme="majorHAnsi"/>
          <w:b/>
          <w:bCs/>
          <w:sz w:val="24"/>
          <w:szCs w:val="24"/>
          <w:lang w:eastAsia="en-GB"/>
        </w:rPr>
        <w:t>Salary:</w:t>
      </w:r>
      <w:r w:rsidRPr="00EF6AF3">
        <w:rPr>
          <w:rFonts w:asciiTheme="majorHAnsi" w:eastAsia="Times New Roman" w:hAnsiTheme="majorHAnsi" w:cstheme="majorHAnsi"/>
          <w:sz w:val="24"/>
          <w:szCs w:val="24"/>
          <w:lang w:eastAsia="en-GB"/>
        </w:rPr>
        <w:t xml:space="preserve"> </w:t>
      </w:r>
      <w:r>
        <w:rPr>
          <w:rFonts w:asciiTheme="majorHAnsi" w:eastAsia="Times New Roman" w:hAnsiTheme="majorHAnsi" w:cstheme="majorHAnsi"/>
          <w:sz w:val="24"/>
          <w:szCs w:val="24"/>
          <w:lang w:eastAsia="en-GB"/>
        </w:rPr>
        <w:tab/>
      </w:r>
      <w:r>
        <w:rPr>
          <w:rFonts w:asciiTheme="majorHAnsi" w:eastAsia="Times New Roman" w:hAnsiTheme="majorHAnsi" w:cstheme="majorHAnsi"/>
          <w:sz w:val="24"/>
          <w:szCs w:val="24"/>
          <w:lang w:eastAsia="en-GB"/>
        </w:rPr>
        <w:tab/>
      </w:r>
      <w:r>
        <w:rPr>
          <w:rFonts w:asciiTheme="majorHAnsi" w:eastAsia="Times New Roman" w:hAnsiTheme="majorHAnsi" w:cstheme="majorHAnsi"/>
          <w:sz w:val="24"/>
          <w:szCs w:val="24"/>
          <w:lang w:eastAsia="en-GB"/>
        </w:rPr>
        <w:tab/>
      </w:r>
      <w:r w:rsidR="00834352">
        <w:rPr>
          <w:rFonts w:asciiTheme="majorHAnsi" w:eastAsia="Times New Roman" w:hAnsiTheme="majorHAnsi" w:cstheme="majorHAnsi"/>
          <w:sz w:val="24"/>
          <w:szCs w:val="24"/>
          <w:lang w:eastAsia="en-GB"/>
        </w:rPr>
        <w:t>£2</w:t>
      </w:r>
      <w:r w:rsidR="00734F0C">
        <w:rPr>
          <w:rFonts w:asciiTheme="majorHAnsi" w:eastAsia="Times New Roman" w:hAnsiTheme="majorHAnsi" w:cstheme="majorHAnsi"/>
          <w:sz w:val="24"/>
          <w:szCs w:val="24"/>
          <w:lang w:eastAsia="en-GB"/>
        </w:rPr>
        <w:t xml:space="preserve">6,347.40 </w:t>
      </w:r>
      <w:proofErr w:type="gramStart"/>
      <w:r w:rsidR="00734F0C">
        <w:rPr>
          <w:rFonts w:asciiTheme="majorHAnsi" w:eastAsia="Times New Roman" w:hAnsiTheme="majorHAnsi" w:cstheme="majorHAnsi"/>
          <w:sz w:val="24"/>
          <w:szCs w:val="24"/>
          <w:lang w:eastAsia="en-GB"/>
        </w:rPr>
        <w:t xml:space="preserve">-  £27,718.83 </w:t>
      </w:r>
      <w:r w:rsidRPr="00EF6AF3">
        <w:rPr>
          <w:rFonts w:asciiTheme="majorHAnsi" w:eastAsia="Times New Roman" w:hAnsiTheme="majorHAnsi" w:cstheme="majorHAnsi"/>
          <w:sz w:val="24"/>
          <w:szCs w:val="24"/>
          <w:lang w:eastAsia="en-GB"/>
        </w:rPr>
        <w:t xml:space="preserve"> (</w:t>
      </w:r>
      <w:proofErr w:type="gramEnd"/>
      <w:r w:rsidRPr="00EF6AF3">
        <w:rPr>
          <w:rFonts w:asciiTheme="majorHAnsi" w:eastAsia="Times New Roman" w:hAnsiTheme="majorHAnsi" w:cstheme="majorHAnsi"/>
          <w:sz w:val="24"/>
          <w:szCs w:val="24"/>
          <w:lang w:eastAsia="en-GB"/>
        </w:rPr>
        <w:t>depending on qualifications</w:t>
      </w:r>
      <w:r w:rsidR="00734F0C">
        <w:rPr>
          <w:rFonts w:asciiTheme="majorHAnsi" w:eastAsia="Times New Roman" w:hAnsiTheme="majorHAnsi" w:cstheme="majorHAnsi"/>
          <w:sz w:val="24"/>
          <w:szCs w:val="24"/>
          <w:lang w:eastAsia="en-GB"/>
        </w:rPr>
        <w:t>/experience</w:t>
      </w:r>
      <w:r w:rsidRPr="00EF6AF3">
        <w:rPr>
          <w:rFonts w:asciiTheme="majorHAnsi" w:eastAsia="Times New Roman" w:hAnsiTheme="majorHAnsi" w:cstheme="majorHAnsi"/>
          <w:sz w:val="24"/>
          <w:szCs w:val="24"/>
          <w:lang w:eastAsia="en-GB"/>
        </w:rPr>
        <w:t>)</w:t>
      </w:r>
      <w:r w:rsidRPr="00EF6AF3">
        <w:rPr>
          <w:rFonts w:asciiTheme="majorHAnsi" w:eastAsia="Times New Roman" w:hAnsiTheme="majorHAnsi" w:cstheme="majorHAnsi"/>
          <w:sz w:val="24"/>
          <w:szCs w:val="24"/>
          <w:lang w:eastAsia="en-GB"/>
        </w:rPr>
        <w:br/>
      </w:r>
      <w:r>
        <w:rPr>
          <w:rFonts w:asciiTheme="majorHAnsi" w:eastAsia="Times New Roman" w:hAnsiTheme="majorHAnsi" w:cstheme="majorHAnsi"/>
          <w:i/>
          <w:iCs/>
          <w:sz w:val="24"/>
          <w:szCs w:val="24"/>
          <w:lang w:eastAsia="en-GB"/>
        </w:rPr>
        <w:t xml:space="preserve"> </w:t>
      </w:r>
      <w:r>
        <w:rPr>
          <w:rFonts w:asciiTheme="majorHAnsi" w:eastAsia="Times New Roman" w:hAnsiTheme="majorHAnsi" w:cstheme="majorHAnsi"/>
          <w:i/>
          <w:iCs/>
          <w:sz w:val="24"/>
          <w:szCs w:val="24"/>
          <w:lang w:eastAsia="en-GB"/>
        </w:rPr>
        <w:tab/>
      </w:r>
      <w:r>
        <w:rPr>
          <w:rFonts w:asciiTheme="majorHAnsi" w:eastAsia="Times New Roman" w:hAnsiTheme="majorHAnsi" w:cstheme="majorHAnsi"/>
          <w:i/>
          <w:iCs/>
          <w:sz w:val="24"/>
          <w:szCs w:val="24"/>
          <w:lang w:eastAsia="en-GB"/>
        </w:rPr>
        <w:tab/>
      </w:r>
      <w:r>
        <w:rPr>
          <w:rFonts w:asciiTheme="majorHAnsi" w:eastAsia="Times New Roman" w:hAnsiTheme="majorHAnsi" w:cstheme="majorHAnsi"/>
          <w:i/>
          <w:iCs/>
          <w:sz w:val="24"/>
          <w:szCs w:val="24"/>
          <w:lang w:eastAsia="en-GB"/>
        </w:rPr>
        <w:tab/>
      </w:r>
      <w:r w:rsidRPr="00EF6AF3">
        <w:rPr>
          <w:rFonts w:asciiTheme="majorHAnsi" w:eastAsia="Times New Roman" w:hAnsiTheme="majorHAnsi" w:cstheme="majorHAnsi"/>
          <w:i/>
          <w:iCs/>
          <w:sz w:val="24"/>
          <w:szCs w:val="24"/>
          <w:lang w:eastAsia="en-GB"/>
        </w:rPr>
        <w:t>Enhanced pay for weekends and overtime</w:t>
      </w:r>
    </w:p>
    <w:p w14:paraId="74A2631B" w14:textId="77777777" w:rsidR="00EF6AF3" w:rsidRPr="00EF6AF3" w:rsidRDefault="00960D6E" w:rsidP="00EF6AF3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>
        <w:rPr>
          <w:rFonts w:asciiTheme="majorHAnsi" w:eastAsia="Times New Roman" w:hAnsiTheme="majorHAnsi" w:cstheme="majorHAnsi"/>
          <w:sz w:val="24"/>
          <w:szCs w:val="24"/>
          <w:lang w:eastAsia="en-GB"/>
        </w:rPr>
        <w:pict w14:anchorId="3CF4F02B">
          <v:rect id="_x0000_i1025" style="width:0;height:1.5pt" o:hralign="center" o:hrstd="t" o:hr="t" fillcolor="#a0a0a0" stroked="f"/>
        </w:pict>
      </w:r>
    </w:p>
    <w:p w14:paraId="0E675F31" w14:textId="77777777" w:rsidR="00EF6AF3" w:rsidRPr="00EF6AF3" w:rsidRDefault="00EF6AF3" w:rsidP="00EF6AF3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theme="majorHAnsi"/>
          <w:b/>
          <w:bCs/>
          <w:sz w:val="27"/>
          <w:szCs w:val="27"/>
          <w:lang w:eastAsia="en-GB"/>
        </w:rPr>
      </w:pPr>
      <w:r w:rsidRPr="00EF6AF3">
        <w:rPr>
          <w:rFonts w:asciiTheme="majorHAnsi" w:eastAsia="Times New Roman" w:hAnsiTheme="majorHAnsi" w:cstheme="majorHAnsi"/>
          <w:b/>
          <w:bCs/>
          <w:sz w:val="27"/>
          <w:szCs w:val="27"/>
          <w:lang w:eastAsia="en-GB"/>
        </w:rPr>
        <w:t>Job Purpose:</w:t>
      </w:r>
    </w:p>
    <w:p w14:paraId="2EBB8DC1" w14:textId="77777777" w:rsidR="00EF6AF3" w:rsidRPr="00EF6AF3" w:rsidRDefault="00EF6AF3" w:rsidP="00EF6AF3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 w:rsidRPr="00EF6AF3">
        <w:rPr>
          <w:rFonts w:asciiTheme="majorHAnsi" w:eastAsia="Times New Roman" w:hAnsiTheme="majorHAnsi" w:cstheme="majorHAnsi"/>
          <w:sz w:val="24"/>
          <w:szCs w:val="24"/>
          <w:lang w:eastAsia="en-GB"/>
        </w:rPr>
        <w:t xml:space="preserve">As a Support Worker at </w:t>
      </w:r>
      <w:r w:rsidRPr="00EF6AF3">
        <w:rPr>
          <w:rFonts w:asciiTheme="majorHAnsi" w:eastAsia="Times New Roman" w:hAnsiTheme="majorHAnsi" w:cstheme="majorHAnsi"/>
          <w:bCs/>
          <w:sz w:val="24"/>
          <w:szCs w:val="24"/>
          <w:lang w:eastAsia="en-GB"/>
        </w:rPr>
        <w:t>David Lewis</w:t>
      </w:r>
      <w:r w:rsidRPr="00EF6AF3">
        <w:rPr>
          <w:rFonts w:asciiTheme="majorHAnsi" w:eastAsia="Times New Roman" w:hAnsiTheme="majorHAnsi" w:cstheme="majorHAnsi"/>
          <w:sz w:val="24"/>
          <w:szCs w:val="24"/>
          <w:lang w:eastAsia="en-GB"/>
        </w:rPr>
        <w:t xml:space="preserve">, you will provide </w:t>
      </w:r>
      <w:r w:rsidRPr="00EF6AF3">
        <w:rPr>
          <w:rFonts w:asciiTheme="majorHAnsi" w:eastAsia="Times New Roman" w:hAnsiTheme="majorHAnsi" w:cstheme="majorHAnsi"/>
          <w:bCs/>
          <w:sz w:val="24"/>
          <w:szCs w:val="24"/>
          <w:lang w:eastAsia="en-GB"/>
        </w:rPr>
        <w:t>proactive, person-centred, and empowering support</w:t>
      </w:r>
      <w:r w:rsidRPr="00EF6AF3">
        <w:rPr>
          <w:rFonts w:asciiTheme="majorHAnsi" w:eastAsia="Times New Roman" w:hAnsiTheme="majorHAnsi" w:cstheme="majorHAnsi"/>
          <w:sz w:val="24"/>
          <w:szCs w:val="24"/>
          <w:lang w:eastAsia="en-GB"/>
        </w:rPr>
        <w:t xml:space="preserve"> to individuals living in our residential service. You’ll work in line with our </w:t>
      </w:r>
      <w:r w:rsidRPr="00EF6AF3">
        <w:rPr>
          <w:rFonts w:asciiTheme="majorHAnsi" w:eastAsia="Times New Roman" w:hAnsiTheme="majorHAnsi" w:cstheme="majorHAnsi"/>
          <w:bCs/>
          <w:sz w:val="24"/>
          <w:szCs w:val="24"/>
          <w:lang w:eastAsia="en-GB"/>
        </w:rPr>
        <w:t>active support model</w:t>
      </w:r>
      <w:r w:rsidRPr="00EF6AF3">
        <w:rPr>
          <w:rFonts w:asciiTheme="majorHAnsi" w:eastAsia="Times New Roman" w:hAnsiTheme="majorHAnsi" w:cstheme="majorHAnsi"/>
          <w:sz w:val="24"/>
          <w:szCs w:val="24"/>
          <w:lang w:eastAsia="en-GB"/>
        </w:rPr>
        <w:t xml:space="preserve">, helping people to lead full, meaningful, and independent lives through </w:t>
      </w:r>
      <w:r w:rsidRPr="00EF6AF3">
        <w:rPr>
          <w:rFonts w:asciiTheme="majorHAnsi" w:eastAsia="Times New Roman" w:hAnsiTheme="majorHAnsi" w:cstheme="majorHAnsi"/>
          <w:bCs/>
          <w:sz w:val="24"/>
          <w:szCs w:val="24"/>
          <w:lang w:eastAsia="en-GB"/>
        </w:rPr>
        <w:t>engagement in daily living skills</w:t>
      </w:r>
      <w:r w:rsidRPr="00EF6AF3">
        <w:rPr>
          <w:rFonts w:asciiTheme="majorHAnsi" w:eastAsia="Times New Roman" w:hAnsiTheme="majorHAnsi" w:cstheme="majorHAnsi"/>
          <w:sz w:val="24"/>
          <w:szCs w:val="24"/>
          <w:lang w:eastAsia="en-GB"/>
        </w:rPr>
        <w:t>, personalised activities, and goal-oriented care.</w:t>
      </w:r>
    </w:p>
    <w:p w14:paraId="6C39EC5E" w14:textId="77777777" w:rsidR="00EF6AF3" w:rsidRPr="00EF6AF3" w:rsidRDefault="00EF6AF3" w:rsidP="00EF6AF3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 w:rsidRPr="00EF6AF3">
        <w:rPr>
          <w:rFonts w:asciiTheme="majorHAnsi" w:eastAsia="Times New Roman" w:hAnsiTheme="majorHAnsi" w:cstheme="majorHAnsi"/>
          <w:sz w:val="24"/>
          <w:szCs w:val="24"/>
          <w:lang w:eastAsia="en-GB"/>
        </w:rPr>
        <w:t xml:space="preserve">This role goes beyond day-to-day tasks: we expect you to be a </w:t>
      </w:r>
      <w:r w:rsidRPr="00EF6AF3">
        <w:rPr>
          <w:rFonts w:asciiTheme="majorHAnsi" w:eastAsia="Times New Roman" w:hAnsiTheme="majorHAnsi" w:cstheme="majorHAnsi"/>
          <w:bCs/>
          <w:sz w:val="24"/>
          <w:szCs w:val="24"/>
          <w:lang w:eastAsia="en-GB"/>
        </w:rPr>
        <w:t>self-motivated team player</w:t>
      </w:r>
      <w:r w:rsidRPr="00EF6AF3">
        <w:rPr>
          <w:rFonts w:asciiTheme="majorHAnsi" w:eastAsia="Times New Roman" w:hAnsiTheme="majorHAnsi" w:cstheme="majorHAnsi"/>
          <w:sz w:val="24"/>
          <w:szCs w:val="24"/>
          <w:lang w:eastAsia="en-GB"/>
        </w:rPr>
        <w:t xml:space="preserve">, a </w:t>
      </w:r>
      <w:r w:rsidRPr="00EF6AF3">
        <w:rPr>
          <w:rFonts w:asciiTheme="majorHAnsi" w:eastAsia="Times New Roman" w:hAnsiTheme="majorHAnsi" w:cstheme="majorHAnsi"/>
          <w:bCs/>
          <w:sz w:val="24"/>
          <w:szCs w:val="24"/>
          <w:lang w:eastAsia="en-GB"/>
        </w:rPr>
        <w:t>curious and compassionate listener</w:t>
      </w:r>
      <w:r w:rsidRPr="00EF6AF3">
        <w:rPr>
          <w:rFonts w:asciiTheme="majorHAnsi" w:eastAsia="Times New Roman" w:hAnsiTheme="majorHAnsi" w:cstheme="majorHAnsi"/>
          <w:sz w:val="24"/>
          <w:szCs w:val="24"/>
          <w:lang w:eastAsia="en-GB"/>
        </w:rPr>
        <w:t xml:space="preserve">, and someone who brings </w:t>
      </w:r>
      <w:r w:rsidRPr="00EF6AF3">
        <w:rPr>
          <w:rFonts w:asciiTheme="majorHAnsi" w:eastAsia="Times New Roman" w:hAnsiTheme="majorHAnsi" w:cstheme="majorHAnsi"/>
          <w:bCs/>
          <w:sz w:val="24"/>
          <w:szCs w:val="24"/>
          <w:lang w:eastAsia="en-GB"/>
        </w:rPr>
        <w:t>energy, creativity, and purpose</w:t>
      </w:r>
      <w:r w:rsidRPr="00EF6AF3">
        <w:rPr>
          <w:rFonts w:asciiTheme="majorHAnsi" w:eastAsia="Times New Roman" w:hAnsiTheme="majorHAnsi" w:cstheme="majorHAnsi"/>
          <w:sz w:val="24"/>
          <w:szCs w:val="24"/>
          <w:lang w:eastAsia="en-GB"/>
        </w:rPr>
        <w:t xml:space="preserve"> to each shift. You will actively reduce restrictive practices by using </w:t>
      </w:r>
      <w:r w:rsidRPr="00EF6AF3">
        <w:rPr>
          <w:rFonts w:asciiTheme="majorHAnsi" w:eastAsia="Times New Roman" w:hAnsiTheme="majorHAnsi" w:cstheme="majorHAnsi"/>
          <w:bCs/>
          <w:sz w:val="24"/>
          <w:szCs w:val="24"/>
          <w:lang w:eastAsia="en-GB"/>
        </w:rPr>
        <w:t>positive, preventative approaches</w:t>
      </w:r>
      <w:r w:rsidRPr="00EF6AF3">
        <w:rPr>
          <w:rFonts w:asciiTheme="majorHAnsi" w:eastAsia="Times New Roman" w:hAnsiTheme="majorHAnsi" w:cstheme="majorHAnsi"/>
          <w:sz w:val="24"/>
          <w:szCs w:val="24"/>
          <w:lang w:eastAsia="en-GB"/>
        </w:rPr>
        <w:t xml:space="preserve">, championing </w:t>
      </w:r>
      <w:r w:rsidRPr="00EF6AF3">
        <w:rPr>
          <w:rFonts w:asciiTheme="majorHAnsi" w:eastAsia="Times New Roman" w:hAnsiTheme="majorHAnsi" w:cstheme="majorHAnsi"/>
          <w:bCs/>
          <w:sz w:val="24"/>
          <w:szCs w:val="24"/>
          <w:lang w:eastAsia="en-GB"/>
        </w:rPr>
        <w:t>individual choice</w:t>
      </w:r>
      <w:r w:rsidRPr="00EF6AF3">
        <w:rPr>
          <w:rFonts w:asciiTheme="majorHAnsi" w:eastAsia="Times New Roman" w:hAnsiTheme="majorHAnsi" w:cstheme="majorHAnsi"/>
          <w:sz w:val="24"/>
          <w:szCs w:val="24"/>
          <w:lang w:eastAsia="en-GB"/>
        </w:rPr>
        <w:t>, and building trusting, respectful relationships.</w:t>
      </w:r>
    </w:p>
    <w:p w14:paraId="052DC864" w14:textId="77777777" w:rsidR="00EF6AF3" w:rsidRPr="00EF6AF3" w:rsidRDefault="00960D6E" w:rsidP="00EF6AF3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>
        <w:rPr>
          <w:rFonts w:asciiTheme="majorHAnsi" w:eastAsia="Times New Roman" w:hAnsiTheme="majorHAnsi" w:cstheme="majorHAnsi"/>
          <w:sz w:val="24"/>
          <w:szCs w:val="24"/>
          <w:lang w:eastAsia="en-GB"/>
        </w:rPr>
        <w:pict w14:anchorId="128EB682">
          <v:rect id="_x0000_i1026" style="width:0;height:1.5pt" o:hralign="center" o:hrstd="t" o:hr="t" fillcolor="#a0a0a0" stroked="f"/>
        </w:pict>
      </w:r>
    </w:p>
    <w:p w14:paraId="78A0DE52" w14:textId="77777777" w:rsidR="00EF6AF3" w:rsidRPr="00EF6AF3" w:rsidRDefault="00EF6AF3" w:rsidP="00EF6AF3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theme="majorHAnsi"/>
          <w:b/>
          <w:bCs/>
          <w:sz w:val="27"/>
          <w:szCs w:val="27"/>
          <w:lang w:eastAsia="en-GB"/>
        </w:rPr>
      </w:pPr>
      <w:r w:rsidRPr="00EF6AF3">
        <w:rPr>
          <w:rFonts w:asciiTheme="majorHAnsi" w:eastAsia="Times New Roman" w:hAnsiTheme="majorHAnsi" w:cstheme="majorHAnsi"/>
          <w:b/>
          <w:bCs/>
          <w:sz w:val="27"/>
          <w:szCs w:val="27"/>
          <w:lang w:eastAsia="en-GB"/>
        </w:rPr>
        <w:t>Key Responsibilities:</w:t>
      </w:r>
    </w:p>
    <w:p w14:paraId="4E7DF5C3" w14:textId="77777777" w:rsidR="00EF6AF3" w:rsidRPr="00EF6AF3" w:rsidRDefault="00EF6AF3" w:rsidP="00EF6AF3">
      <w:pPr>
        <w:spacing w:before="100" w:beforeAutospacing="1" w:after="100" w:afterAutospacing="1" w:line="240" w:lineRule="auto"/>
        <w:outlineLvl w:val="3"/>
        <w:rPr>
          <w:rFonts w:asciiTheme="majorHAnsi" w:eastAsia="Times New Roman" w:hAnsiTheme="majorHAnsi" w:cstheme="majorHAnsi"/>
          <w:b/>
          <w:bCs/>
          <w:sz w:val="24"/>
          <w:szCs w:val="24"/>
          <w:lang w:eastAsia="en-GB"/>
        </w:rPr>
      </w:pPr>
      <w:r w:rsidRPr="00EF6AF3">
        <w:rPr>
          <w:rFonts w:asciiTheme="majorHAnsi" w:eastAsia="Times New Roman" w:hAnsiTheme="majorHAnsi" w:cstheme="majorHAnsi"/>
          <w:b/>
          <w:bCs/>
          <w:sz w:val="24"/>
          <w:szCs w:val="24"/>
          <w:lang w:eastAsia="en-GB"/>
        </w:rPr>
        <w:t>Active and Person-Centred Support:</w:t>
      </w:r>
    </w:p>
    <w:p w14:paraId="514A0AFD" w14:textId="77777777" w:rsidR="00EF6AF3" w:rsidRPr="00EF6AF3" w:rsidRDefault="00EF6AF3" w:rsidP="00EF6AF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 w:rsidRPr="00EF6AF3">
        <w:rPr>
          <w:rFonts w:asciiTheme="majorHAnsi" w:eastAsia="Times New Roman" w:hAnsiTheme="majorHAnsi" w:cstheme="majorHAnsi"/>
          <w:sz w:val="24"/>
          <w:szCs w:val="24"/>
          <w:lang w:eastAsia="en-GB"/>
        </w:rPr>
        <w:t>Deliver consistent, proactive support that is tailored to each person’s preferences, strengths, and needs.</w:t>
      </w:r>
    </w:p>
    <w:p w14:paraId="20945AE3" w14:textId="77777777" w:rsidR="00EF6AF3" w:rsidRPr="00EF6AF3" w:rsidRDefault="00EF6AF3" w:rsidP="00EF6AF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 w:rsidRPr="00EF6AF3">
        <w:rPr>
          <w:rFonts w:asciiTheme="majorHAnsi" w:eastAsia="Times New Roman" w:hAnsiTheme="majorHAnsi" w:cstheme="majorHAnsi"/>
          <w:sz w:val="24"/>
          <w:szCs w:val="24"/>
          <w:lang w:eastAsia="en-GB"/>
        </w:rPr>
        <w:t xml:space="preserve">Enable choice and control in everyday decisions—support people to do things </w:t>
      </w:r>
      <w:r w:rsidRPr="00EF6AF3">
        <w:rPr>
          <w:rFonts w:asciiTheme="majorHAnsi" w:eastAsia="Times New Roman" w:hAnsiTheme="majorHAnsi" w:cstheme="majorHAnsi"/>
          <w:bCs/>
          <w:sz w:val="24"/>
          <w:szCs w:val="24"/>
          <w:lang w:eastAsia="en-GB"/>
        </w:rPr>
        <w:t>with</w:t>
      </w:r>
      <w:r w:rsidRPr="00EF6AF3">
        <w:rPr>
          <w:rFonts w:asciiTheme="majorHAnsi" w:eastAsia="Times New Roman" w:hAnsiTheme="majorHAnsi" w:cstheme="majorHAnsi"/>
          <w:sz w:val="24"/>
          <w:szCs w:val="24"/>
          <w:lang w:eastAsia="en-GB"/>
        </w:rPr>
        <w:t xml:space="preserve"> them, not </w:t>
      </w:r>
      <w:r w:rsidRPr="00EF6AF3">
        <w:rPr>
          <w:rFonts w:asciiTheme="majorHAnsi" w:eastAsia="Times New Roman" w:hAnsiTheme="majorHAnsi" w:cstheme="majorHAnsi"/>
          <w:bCs/>
          <w:sz w:val="24"/>
          <w:szCs w:val="24"/>
          <w:lang w:eastAsia="en-GB"/>
        </w:rPr>
        <w:t>for</w:t>
      </w:r>
      <w:r w:rsidRPr="00EF6AF3">
        <w:rPr>
          <w:rFonts w:asciiTheme="majorHAnsi" w:eastAsia="Times New Roman" w:hAnsiTheme="majorHAnsi" w:cstheme="majorHAnsi"/>
          <w:sz w:val="24"/>
          <w:szCs w:val="24"/>
          <w:lang w:eastAsia="en-GB"/>
        </w:rPr>
        <w:t xml:space="preserve"> them.</w:t>
      </w:r>
    </w:p>
    <w:p w14:paraId="766F7B2C" w14:textId="77777777" w:rsidR="00EF6AF3" w:rsidRPr="00EF6AF3" w:rsidRDefault="00EF6AF3" w:rsidP="00EF6AF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 w:rsidRPr="00EF6AF3">
        <w:rPr>
          <w:rFonts w:asciiTheme="majorHAnsi" w:eastAsia="Times New Roman" w:hAnsiTheme="majorHAnsi" w:cstheme="majorHAnsi"/>
          <w:sz w:val="24"/>
          <w:szCs w:val="24"/>
          <w:lang w:eastAsia="en-GB"/>
        </w:rPr>
        <w:t>Promote and support independence across all aspects of daily life, including personal care, health needs, nutrition, community access, and leisure.</w:t>
      </w:r>
    </w:p>
    <w:p w14:paraId="2DD5367B" w14:textId="77777777" w:rsidR="00EF6AF3" w:rsidRPr="00EF6AF3" w:rsidRDefault="00EF6AF3" w:rsidP="00EF6AF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 w:rsidRPr="00EF6AF3">
        <w:rPr>
          <w:rFonts w:asciiTheme="majorHAnsi" w:eastAsia="Times New Roman" w:hAnsiTheme="majorHAnsi" w:cstheme="majorHAnsi"/>
          <w:sz w:val="24"/>
          <w:szCs w:val="24"/>
          <w:lang w:eastAsia="en-GB"/>
        </w:rPr>
        <w:t xml:space="preserve">Use </w:t>
      </w:r>
      <w:r w:rsidRPr="00EF6AF3">
        <w:rPr>
          <w:rFonts w:asciiTheme="majorHAnsi" w:eastAsia="Times New Roman" w:hAnsiTheme="majorHAnsi" w:cstheme="majorHAnsi"/>
          <w:bCs/>
          <w:sz w:val="24"/>
          <w:szCs w:val="24"/>
          <w:lang w:eastAsia="en-GB"/>
        </w:rPr>
        <w:t>active listening</w:t>
      </w:r>
      <w:r w:rsidRPr="00EF6AF3">
        <w:rPr>
          <w:rFonts w:asciiTheme="majorHAnsi" w:eastAsia="Times New Roman" w:hAnsiTheme="majorHAnsi" w:cstheme="majorHAnsi"/>
          <w:sz w:val="24"/>
          <w:szCs w:val="24"/>
          <w:lang w:eastAsia="en-GB"/>
        </w:rPr>
        <w:t xml:space="preserve"> and observation to understand non-verbal communication and preferences.</w:t>
      </w:r>
    </w:p>
    <w:p w14:paraId="6797CAF2" w14:textId="77777777" w:rsidR="00EF6AF3" w:rsidRPr="00EF6AF3" w:rsidRDefault="00EF6AF3" w:rsidP="00EF6AF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 w:rsidRPr="00EF6AF3">
        <w:rPr>
          <w:rFonts w:asciiTheme="majorHAnsi" w:eastAsia="Times New Roman" w:hAnsiTheme="majorHAnsi" w:cstheme="majorHAnsi"/>
          <w:sz w:val="24"/>
          <w:szCs w:val="24"/>
          <w:lang w:eastAsia="en-GB"/>
        </w:rPr>
        <w:t>Contribute to and follow personalised care and support plans, escalating concerns where goals are not being met.</w:t>
      </w:r>
    </w:p>
    <w:p w14:paraId="4551A3F2" w14:textId="77777777" w:rsidR="00EF6AF3" w:rsidRPr="00EF6AF3" w:rsidRDefault="00EF6AF3" w:rsidP="00EF6AF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 w:rsidRPr="00EF6AF3">
        <w:rPr>
          <w:rFonts w:asciiTheme="majorHAnsi" w:eastAsia="Times New Roman" w:hAnsiTheme="majorHAnsi" w:cstheme="majorHAnsi"/>
          <w:sz w:val="24"/>
          <w:szCs w:val="24"/>
          <w:lang w:eastAsia="en-GB"/>
        </w:rPr>
        <w:t xml:space="preserve">Champion </w:t>
      </w:r>
      <w:r w:rsidRPr="00EF6AF3">
        <w:rPr>
          <w:rFonts w:asciiTheme="majorHAnsi" w:eastAsia="Times New Roman" w:hAnsiTheme="majorHAnsi" w:cstheme="majorHAnsi"/>
          <w:bCs/>
          <w:sz w:val="24"/>
          <w:szCs w:val="24"/>
          <w:lang w:eastAsia="en-GB"/>
        </w:rPr>
        <w:t>least restrictive practices</w:t>
      </w:r>
      <w:r w:rsidRPr="00EF6AF3">
        <w:rPr>
          <w:rFonts w:asciiTheme="majorHAnsi" w:eastAsia="Times New Roman" w:hAnsiTheme="majorHAnsi" w:cstheme="majorHAnsi"/>
          <w:sz w:val="24"/>
          <w:szCs w:val="24"/>
          <w:lang w:eastAsia="en-GB"/>
        </w:rPr>
        <w:t>, actively avoiding over-support or unnecessary limitations on autonomy.</w:t>
      </w:r>
    </w:p>
    <w:p w14:paraId="680B4252" w14:textId="77777777" w:rsidR="00EF6AF3" w:rsidRPr="00EF6AF3" w:rsidRDefault="00EF6AF3" w:rsidP="00EF6AF3">
      <w:pPr>
        <w:spacing w:before="100" w:beforeAutospacing="1" w:after="100" w:afterAutospacing="1" w:line="240" w:lineRule="auto"/>
        <w:outlineLvl w:val="3"/>
        <w:rPr>
          <w:rFonts w:asciiTheme="majorHAnsi" w:eastAsia="Times New Roman" w:hAnsiTheme="majorHAnsi" w:cstheme="majorHAnsi"/>
          <w:b/>
          <w:bCs/>
          <w:sz w:val="24"/>
          <w:szCs w:val="24"/>
          <w:lang w:eastAsia="en-GB"/>
        </w:rPr>
      </w:pPr>
      <w:r w:rsidRPr="00EF6AF3">
        <w:rPr>
          <w:rFonts w:asciiTheme="majorHAnsi" w:eastAsia="Times New Roman" w:hAnsiTheme="majorHAnsi" w:cstheme="majorHAnsi"/>
          <w:b/>
          <w:bCs/>
          <w:sz w:val="24"/>
          <w:szCs w:val="24"/>
          <w:lang w:eastAsia="en-GB"/>
        </w:rPr>
        <w:t>Building Progress and Skills:</w:t>
      </w:r>
    </w:p>
    <w:p w14:paraId="12FC219A" w14:textId="77777777" w:rsidR="00EF6AF3" w:rsidRPr="00EF6AF3" w:rsidRDefault="00EF6AF3" w:rsidP="00EF6AF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 w:rsidRPr="00EF6AF3">
        <w:rPr>
          <w:rFonts w:asciiTheme="majorHAnsi" w:eastAsia="Times New Roman" w:hAnsiTheme="majorHAnsi" w:cstheme="majorHAnsi"/>
          <w:sz w:val="24"/>
          <w:szCs w:val="24"/>
          <w:lang w:eastAsia="en-GB"/>
        </w:rPr>
        <w:t>Set and review meaningful goals in collaboration with the individual, their families, and professionals.</w:t>
      </w:r>
    </w:p>
    <w:p w14:paraId="6DA1D44E" w14:textId="77777777" w:rsidR="00EF6AF3" w:rsidRPr="00EF6AF3" w:rsidRDefault="00EF6AF3" w:rsidP="00EF6AF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 w:rsidRPr="00EF6AF3">
        <w:rPr>
          <w:rFonts w:asciiTheme="majorHAnsi" w:eastAsia="Times New Roman" w:hAnsiTheme="majorHAnsi" w:cstheme="majorHAnsi"/>
          <w:sz w:val="24"/>
          <w:szCs w:val="24"/>
          <w:lang w:eastAsia="en-GB"/>
        </w:rPr>
        <w:lastRenderedPageBreak/>
        <w:t>Support the development of life skills through real-world experiences and tasks—both at home and in the wider community.</w:t>
      </w:r>
    </w:p>
    <w:p w14:paraId="745A997C" w14:textId="77777777" w:rsidR="00EF6AF3" w:rsidRPr="00EF6AF3" w:rsidRDefault="00EF6AF3" w:rsidP="00EF6AF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 w:rsidRPr="00EF6AF3">
        <w:rPr>
          <w:rFonts w:asciiTheme="majorHAnsi" w:eastAsia="Times New Roman" w:hAnsiTheme="majorHAnsi" w:cstheme="majorHAnsi"/>
          <w:sz w:val="24"/>
          <w:szCs w:val="24"/>
          <w:lang w:eastAsia="en-GB"/>
        </w:rPr>
        <w:t>Document progress clearly, using written records, photos, and feedback to evidence achievement and growth.</w:t>
      </w:r>
    </w:p>
    <w:p w14:paraId="52BF32A4" w14:textId="77777777" w:rsidR="00EF6AF3" w:rsidRPr="00EF6AF3" w:rsidRDefault="00EF6AF3" w:rsidP="00EF6AF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 w:rsidRPr="00EF6AF3">
        <w:rPr>
          <w:rFonts w:asciiTheme="majorHAnsi" w:eastAsia="Times New Roman" w:hAnsiTheme="majorHAnsi" w:cstheme="majorHAnsi"/>
          <w:sz w:val="24"/>
          <w:szCs w:val="24"/>
          <w:lang w:eastAsia="en-GB"/>
        </w:rPr>
        <w:t>Celebrate every step of progress and always look for the next opportunity to build confidence and capability.</w:t>
      </w:r>
    </w:p>
    <w:p w14:paraId="0C069C84" w14:textId="77777777" w:rsidR="00EF6AF3" w:rsidRPr="00EF6AF3" w:rsidRDefault="00EF6AF3" w:rsidP="00EF6AF3">
      <w:pPr>
        <w:spacing w:before="100" w:beforeAutospacing="1" w:after="100" w:afterAutospacing="1" w:line="240" w:lineRule="auto"/>
        <w:outlineLvl w:val="3"/>
        <w:rPr>
          <w:rFonts w:asciiTheme="majorHAnsi" w:eastAsia="Times New Roman" w:hAnsiTheme="majorHAnsi" w:cstheme="majorHAnsi"/>
          <w:b/>
          <w:bCs/>
          <w:sz w:val="24"/>
          <w:szCs w:val="24"/>
          <w:lang w:eastAsia="en-GB"/>
        </w:rPr>
      </w:pPr>
      <w:r w:rsidRPr="00EF6AF3">
        <w:rPr>
          <w:rFonts w:asciiTheme="majorHAnsi" w:eastAsia="Times New Roman" w:hAnsiTheme="majorHAnsi" w:cstheme="majorHAnsi"/>
          <w:b/>
          <w:bCs/>
          <w:sz w:val="24"/>
          <w:szCs w:val="24"/>
          <w:lang w:eastAsia="en-GB"/>
        </w:rPr>
        <w:t>Creating a Safe, Homely Environment:</w:t>
      </w:r>
    </w:p>
    <w:p w14:paraId="74AF2CBF" w14:textId="77777777" w:rsidR="00EF6AF3" w:rsidRPr="00EF6AF3" w:rsidRDefault="00EF6AF3" w:rsidP="00EF6AF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 w:rsidRPr="00EF6AF3">
        <w:rPr>
          <w:rFonts w:asciiTheme="majorHAnsi" w:eastAsia="Times New Roman" w:hAnsiTheme="majorHAnsi" w:cstheme="majorHAnsi"/>
          <w:sz w:val="24"/>
          <w:szCs w:val="24"/>
          <w:lang w:eastAsia="en-GB"/>
        </w:rPr>
        <w:t>Maintain a clean, safe, and welcoming living space in line with individual needs and preferences.</w:t>
      </w:r>
    </w:p>
    <w:p w14:paraId="7F548F72" w14:textId="77777777" w:rsidR="00EF6AF3" w:rsidRPr="00EF6AF3" w:rsidRDefault="00EF6AF3" w:rsidP="00EF6AF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 w:rsidRPr="00EF6AF3">
        <w:rPr>
          <w:rFonts w:asciiTheme="majorHAnsi" w:eastAsia="Times New Roman" w:hAnsiTheme="majorHAnsi" w:cstheme="majorHAnsi"/>
          <w:sz w:val="24"/>
          <w:szCs w:val="24"/>
          <w:lang w:eastAsia="en-GB"/>
        </w:rPr>
        <w:t>Support healthy routines, nutrition, and hydration—encouraging people to participate in preparation and choices.</w:t>
      </w:r>
    </w:p>
    <w:p w14:paraId="6A10168D" w14:textId="77777777" w:rsidR="00EF6AF3" w:rsidRPr="00EF6AF3" w:rsidRDefault="00EF6AF3" w:rsidP="00EF6AF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 w:rsidRPr="00EF6AF3">
        <w:rPr>
          <w:rFonts w:asciiTheme="majorHAnsi" w:eastAsia="Times New Roman" w:hAnsiTheme="majorHAnsi" w:cstheme="majorHAnsi"/>
          <w:sz w:val="24"/>
          <w:szCs w:val="24"/>
          <w:lang w:eastAsia="en-GB"/>
        </w:rPr>
        <w:t>Manage medication and treatment plans within your scope and training, ensuring safety and dignity.</w:t>
      </w:r>
    </w:p>
    <w:p w14:paraId="063E0F18" w14:textId="77777777" w:rsidR="00EF6AF3" w:rsidRPr="00EF6AF3" w:rsidRDefault="00EF6AF3" w:rsidP="00EF6AF3">
      <w:pPr>
        <w:spacing w:before="100" w:beforeAutospacing="1" w:after="100" w:afterAutospacing="1" w:line="240" w:lineRule="auto"/>
        <w:outlineLvl w:val="3"/>
        <w:rPr>
          <w:rFonts w:asciiTheme="majorHAnsi" w:eastAsia="Times New Roman" w:hAnsiTheme="majorHAnsi" w:cstheme="majorHAnsi"/>
          <w:b/>
          <w:bCs/>
          <w:sz w:val="24"/>
          <w:szCs w:val="24"/>
          <w:lang w:eastAsia="en-GB"/>
        </w:rPr>
      </w:pPr>
      <w:r w:rsidRPr="00EF6AF3">
        <w:rPr>
          <w:rFonts w:asciiTheme="majorHAnsi" w:eastAsia="Times New Roman" w:hAnsiTheme="majorHAnsi" w:cstheme="majorHAnsi"/>
          <w:b/>
          <w:bCs/>
          <w:sz w:val="24"/>
          <w:szCs w:val="24"/>
          <w:lang w:eastAsia="en-GB"/>
        </w:rPr>
        <w:t>Collaborative, Multi-Disciplinary Working:</w:t>
      </w:r>
    </w:p>
    <w:p w14:paraId="15D5C677" w14:textId="77777777" w:rsidR="00EF6AF3" w:rsidRPr="00EF6AF3" w:rsidRDefault="00EF6AF3" w:rsidP="00EF6AF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 w:rsidRPr="00EF6AF3">
        <w:rPr>
          <w:rFonts w:asciiTheme="majorHAnsi" w:eastAsia="Times New Roman" w:hAnsiTheme="majorHAnsi" w:cstheme="majorHAnsi"/>
          <w:sz w:val="24"/>
          <w:szCs w:val="24"/>
          <w:lang w:eastAsia="en-GB"/>
        </w:rPr>
        <w:t>Work as part of a high-performing, supportive team that values honesty, respect, and shared learning.</w:t>
      </w:r>
    </w:p>
    <w:p w14:paraId="452B864B" w14:textId="77777777" w:rsidR="00EF6AF3" w:rsidRPr="00EF6AF3" w:rsidRDefault="00EF6AF3" w:rsidP="00EF6AF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 w:rsidRPr="00EF6AF3">
        <w:rPr>
          <w:rFonts w:asciiTheme="majorHAnsi" w:eastAsia="Times New Roman" w:hAnsiTheme="majorHAnsi" w:cstheme="majorHAnsi"/>
          <w:sz w:val="24"/>
          <w:szCs w:val="24"/>
          <w:lang w:eastAsia="en-GB"/>
        </w:rPr>
        <w:t>Communicate effectively with families, colleagues, and external professionals.</w:t>
      </w:r>
    </w:p>
    <w:p w14:paraId="31CBB487" w14:textId="77777777" w:rsidR="00EF6AF3" w:rsidRPr="00EF6AF3" w:rsidRDefault="00EF6AF3" w:rsidP="00EF6AF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 w:rsidRPr="00EF6AF3">
        <w:rPr>
          <w:rFonts w:asciiTheme="majorHAnsi" w:eastAsia="Times New Roman" w:hAnsiTheme="majorHAnsi" w:cstheme="majorHAnsi"/>
          <w:sz w:val="24"/>
          <w:szCs w:val="24"/>
          <w:lang w:eastAsia="en-GB"/>
        </w:rPr>
        <w:t>Participate in team discussions, handovers, audits, and service reviews to continuously improve our practice.</w:t>
      </w:r>
    </w:p>
    <w:p w14:paraId="6ED96B3E" w14:textId="77777777" w:rsidR="00EF6AF3" w:rsidRPr="00EF6AF3" w:rsidRDefault="00EF6AF3" w:rsidP="00EF6AF3">
      <w:pPr>
        <w:spacing w:before="100" w:beforeAutospacing="1" w:after="100" w:afterAutospacing="1" w:line="240" w:lineRule="auto"/>
        <w:outlineLvl w:val="3"/>
        <w:rPr>
          <w:rFonts w:asciiTheme="majorHAnsi" w:eastAsia="Times New Roman" w:hAnsiTheme="majorHAnsi" w:cstheme="majorHAnsi"/>
          <w:b/>
          <w:bCs/>
          <w:sz w:val="24"/>
          <w:szCs w:val="24"/>
          <w:lang w:eastAsia="en-GB"/>
        </w:rPr>
      </w:pPr>
      <w:r w:rsidRPr="00EF6AF3">
        <w:rPr>
          <w:rFonts w:asciiTheme="majorHAnsi" w:eastAsia="Times New Roman" w:hAnsiTheme="majorHAnsi" w:cstheme="majorHAnsi"/>
          <w:b/>
          <w:bCs/>
          <w:sz w:val="24"/>
          <w:szCs w:val="24"/>
          <w:lang w:eastAsia="en-GB"/>
        </w:rPr>
        <w:t>Empowering, Inclusive Practice:</w:t>
      </w:r>
    </w:p>
    <w:p w14:paraId="25F41F50" w14:textId="77777777" w:rsidR="00EF6AF3" w:rsidRPr="00EF6AF3" w:rsidRDefault="00EF6AF3" w:rsidP="00EF6AF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 w:rsidRPr="00EF6AF3">
        <w:rPr>
          <w:rFonts w:asciiTheme="majorHAnsi" w:eastAsia="Times New Roman" w:hAnsiTheme="majorHAnsi" w:cstheme="majorHAnsi"/>
          <w:sz w:val="24"/>
          <w:szCs w:val="24"/>
          <w:lang w:eastAsia="en-GB"/>
        </w:rPr>
        <w:t xml:space="preserve">Ensure all individuals have access to </w:t>
      </w:r>
      <w:r w:rsidRPr="00EF6AF3">
        <w:rPr>
          <w:rFonts w:asciiTheme="majorHAnsi" w:eastAsia="Times New Roman" w:hAnsiTheme="majorHAnsi" w:cstheme="majorHAnsi"/>
          <w:bCs/>
          <w:sz w:val="24"/>
          <w:szCs w:val="24"/>
          <w:lang w:eastAsia="en-GB"/>
        </w:rPr>
        <w:t>meaningful activities</w:t>
      </w:r>
      <w:r w:rsidRPr="00EF6AF3">
        <w:rPr>
          <w:rFonts w:asciiTheme="majorHAnsi" w:eastAsia="Times New Roman" w:hAnsiTheme="majorHAnsi" w:cstheme="majorHAnsi"/>
          <w:sz w:val="24"/>
          <w:szCs w:val="24"/>
          <w:lang w:eastAsia="en-GB"/>
        </w:rPr>
        <w:t>, community opportunities, and communication tools that work for them.</w:t>
      </w:r>
    </w:p>
    <w:p w14:paraId="21620838" w14:textId="77777777" w:rsidR="00EF6AF3" w:rsidRPr="00EF6AF3" w:rsidRDefault="00EF6AF3" w:rsidP="00EF6AF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 w:rsidRPr="00EF6AF3">
        <w:rPr>
          <w:rFonts w:asciiTheme="majorHAnsi" w:eastAsia="Times New Roman" w:hAnsiTheme="majorHAnsi" w:cstheme="majorHAnsi"/>
          <w:sz w:val="24"/>
          <w:szCs w:val="24"/>
          <w:lang w:eastAsia="en-GB"/>
        </w:rPr>
        <w:t>Tailor your approach to avoid group-based assumptions—each person’s day should reflect their unique interests and aspirations.</w:t>
      </w:r>
    </w:p>
    <w:p w14:paraId="48E2231C" w14:textId="77777777" w:rsidR="00EF6AF3" w:rsidRPr="00EF6AF3" w:rsidRDefault="00EF6AF3" w:rsidP="00EF6AF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 w:rsidRPr="00EF6AF3">
        <w:rPr>
          <w:rFonts w:asciiTheme="majorHAnsi" w:eastAsia="Times New Roman" w:hAnsiTheme="majorHAnsi" w:cstheme="majorHAnsi"/>
          <w:sz w:val="24"/>
          <w:szCs w:val="24"/>
          <w:lang w:eastAsia="en-GB"/>
        </w:rPr>
        <w:t xml:space="preserve">Take a </w:t>
      </w:r>
      <w:r w:rsidRPr="00EF6AF3">
        <w:rPr>
          <w:rFonts w:asciiTheme="majorHAnsi" w:eastAsia="Times New Roman" w:hAnsiTheme="majorHAnsi" w:cstheme="majorHAnsi"/>
          <w:bCs/>
          <w:sz w:val="24"/>
          <w:szCs w:val="24"/>
          <w:lang w:eastAsia="en-GB"/>
        </w:rPr>
        <w:t>trauma-informed</w:t>
      </w:r>
      <w:r w:rsidRPr="00EF6AF3">
        <w:rPr>
          <w:rFonts w:asciiTheme="majorHAnsi" w:eastAsia="Times New Roman" w:hAnsiTheme="majorHAnsi" w:cstheme="majorHAnsi"/>
          <w:sz w:val="24"/>
          <w:szCs w:val="24"/>
          <w:lang w:eastAsia="en-GB"/>
        </w:rPr>
        <w:t xml:space="preserve"> approach, being sensitive to past experiences and using empathy to shape your support.</w:t>
      </w:r>
    </w:p>
    <w:p w14:paraId="2669D00D" w14:textId="77777777" w:rsidR="00EF6AF3" w:rsidRPr="00EF6AF3" w:rsidRDefault="00960D6E" w:rsidP="00EF6AF3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>
        <w:rPr>
          <w:rFonts w:asciiTheme="majorHAnsi" w:eastAsia="Times New Roman" w:hAnsiTheme="majorHAnsi" w:cstheme="majorHAnsi"/>
          <w:sz w:val="24"/>
          <w:szCs w:val="24"/>
          <w:lang w:eastAsia="en-GB"/>
        </w:rPr>
        <w:pict w14:anchorId="1D072C81">
          <v:rect id="_x0000_i1027" style="width:0;height:1.5pt" o:hralign="center" o:hrstd="t" o:hr="t" fillcolor="#a0a0a0" stroked="f"/>
        </w:pict>
      </w:r>
    </w:p>
    <w:p w14:paraId="24F2A246" w14:textId="77777777" w:rsidR="00EF6AF3" w:rsidRPr="00EF6AF3" w:rsidRDefault="00EF6AF3" w:rsidP="00EF6AF3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theme="majorHAnsi"/>
          <w:b/>
          <w:bCs/>
          <w:sz w:val="27"/>
          <w:szCs w:val="27"/>
          <w:lang w:eastAsia="en-GB"/>
        </w:rPr>
      </w:pPr>
      <w:r w:rsidRPr="00EF6AF3">
        <w:rPr>
          <w:rFonts w:asciiTheme="majorHAnsi" w:eastAsia="Times New Roman" w:hAnsiTheme="majorHAnsi" w:cstheme="majorHAnsi"/>
          <w:b/>
          <w:bCs/>
          <w:sz w:val="27"/>
          <w:szCs w:val="27"/>
          <w:lang w:eastAsia="en-GB"/>
        </w:rPr>
        <w:t xml:space="preserve">What We Expect </w:t>
      </w:r>
      <w:proofErr w:type="gramStart"/>
      <w:r w:rsidRPr="00EF6AF3">
        <w:rPr>
          <w:rFonts w:asciiTheme="majorHAnsi" w:eastAsia="Times New Roman" w:hAnsiTheme="majorHAnsi" w:cstheme="majorHAnsi"/>
          <w:b/>
          <w:bCs/>
          <w:sz w:val="27"/>
          <w:szCs w:val="27"/>
          <w:lang w:eastAsia="en-GB"/>
        </w:rPr>
        <w:t>From</w:t>
      </w:r>
      <w:proofErr w:type="gramEnd"/>
      <w:r w:rsidRPr="00EF6AF3">
        <w:rPr>
          <w:rFonts w:asciiTheme="majorHAnsi" w:eastAsia="Times New Roman" w:hAnsiTheme="majorHAnsi" w:cstheme="majorHAnsi"/>
          <w:b/>
          <w:bCs/>
          <w:sz w:val="27"/>
          <w:szCs w:val="27"/>
          <w:lang w:eastAsia="en-GB"/>
        </w:rPr>
        <w:t xml:space="preserve"> You:</w:t>
      </w:r>
    </w:p>
    <w:p w14:paraId="0B482223" w14:textId="77777777" w:rsidR="00EF6AF3" w:rsidRPr="00EF6AF3" w:rsidRDefault="00EF6AF3" w:rsidP="00EF6AF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 w:rsidRPr="00EF6AF3">
        <w:rPr>
          <w:rFonts w:asciiTheme="majorHAnsi" w:eastAsia="Times New Roman" w:hAnsiTheme="majorHAnsi" w:cstheme="majorHAnsi"/>
          <w:sz w:val="24"/>
          <w:szCs w:val="24"/>
          <w:lang w:eastAsia="en-GB"/>
        </w:rPr>
        <w:t>A commitment to person-centred values and active support.</w:t>
      </w:r>
    </w:p>
    <w:p w14:paraId="69524FDC" w14:textId="77777777" w:rsidR="00EF6AF3" w:rsidRPr="00EF6AF3" w:rsidRDefault="00EF6AF3" w:rsidP="00EF6AF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 w:rsidRPr="00EF6AF3">
        <w:rPr>
          <w:rFonts w:asciiTheme="majorHAnsi" w:eastAsia="Times New Roman" w:hAnsiTheme="majorHAnsi" w:cstheme="majorHAnsi"/>
          <w:sz w:val="24"/>
          <w:szCs w:val="24"/>
          <w:lang w:eastAsia="en-GB"/>
        </w:rPr>
        <w:t>A proactive, self-starting attitude—you don’t wait to be asked, you look for ways to add value.</w:t>
      </w:r>
    </w:p>
    <w:p w14:paraId="15CE9F23" w14:textId="77777777" w:rsidR="00EF6AF3" w:rsidRPr="00EF6AF3" w:rsidRDefault="00EF6AF3" w:rsidP="00EF6AF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 w:rsidRPr="00EF6AF3">
        <w:rPr>
          <w:rFonts w:asciiTheme="majorHAnsi" w:eastAsia="Times New Roman" w:hAnsiTheme="majorHAnsi" w:cstheme="majorHAnsi"/>
          <w:sz w:val="24"/>
          <w:szCs w:val="24"/>
          <w:lang w:eastAsia="en-GB"/>
        </w:rPr>
        <w:t xml:space="preserve">A strong sense of responsibility and integrity, especially around </w:t>
      </w:r>
      <w:r w:rsidRPr="00EF6AF3">
        <w:rPr>
          <w:rFonts w:asciiTheme="majorHAnsi" w:eastAsia="Times New Roman" w:hAnsiTheme="majorHAnsi" w:cstheme="majorHAnsi"/>
          <w:bCs/>
          <w:sz w:val="24"/>
          <w:szCs w:val="24"/>
          <w:lang w:eastAsia="en-GB"/>
        </w:rPr>
        <w:t>safeguarding</w:t>
      </w:r>
      <w:r w:rsidRPr="00EF6AF3">
        <w:rPr>
          <w:rFonts w:asciiTheme="majorHAnsi" w:eastAsia="Times New Roman" w:hAnsiTheme="majorHAnsi" w:cstheme="majorHAnsi"/>
          <w:sz w:val="24"/>
          <w:szCs w:val="24"/>
          <w:lang w:eastAsia="en-GB"/>
        </w:rPr>
        <w:t xml:space="preserve"> and </w:t>
      </w:r>
      <w:r w:rsidRPr="00EF6AF3">
        <w:rPr>
          <w:rFonts w:asciiTheme="majorHAnsi" w:eastAsia="Times New Roman" w:hAnsiTheme="majorHAnsi" w:cstheme="majorHAnsi"/>
          <w:bCs/>
          <w:sz w:val="24"/>
          <w:szCs w:val="24"/>
          <w:lang w:eastAsia="en-GB"/>
        </w:rPr>
        <w:t>dignity in care</w:t>
      </w:r>
      <w:r w:rsidRPr="00EF6AF3">
        <w:rPr>
          <w:rFonts w:asciiTheme="majorHAnsi" w:eastAsia="Times New Roman" w:hAnsiTheme="majorHAnsi" w:cstheme="majorHAnsi"/>
          <w:sz w:val="24"/>
          <w:szCs w:val="24"/>
          <w:lang w:eastAsia="en-GB"/>
        </w:rPr>
        <w:t>.</w:t>
      </w:r>
    </w:p>
    <w:p w14:paraId="32BBD0FD" w14:textId="77777777" w:rsidR="00EF6AF3" w:rsidRPr="00EF6AF3" w:rsidRDefault="00EF6AF3" w:rsidP="00EF6AF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 w:rsidRPr="00EF6AF3">
        <w:rPr>
          <w:rFonts w:asciiTheme="majorHAnsi" w:eastAsia="Times New Roman" w:hAnsiTheme="majorHAnsi" w:cstheme="majorHAnsi"/>
          <w:sz w:val="24"/>
          <w:szCs w:val="24"/>
          <w:lang w:eastAsia="en-GB"/>
        </w:rPr>
        <w:t>Excellent communication skills, including active listening and the ability to adapt your style.</w:t>
      </w:r>
    </w:p>
    <w:p w14:paraId="6A4D5A7E" w14:textId="77777777" w:rsidR="00EF6AF3" w:rsidRPr="00EF6AF3" w:rsidRDefault="00EF6AF3" w:rsidP="00EF6AF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 w:rsidRPr="00EF6AF3">
        <w:rPr>
          <w:rFonts w:asciiTheme="majorHAnsi" w:eastAsia="Times New Roman" w:hAnsiTheme="majorHAnsi" w:cstheme="majorHAnsi"/>
          <w:sz w:val="24"/>
          <w:szCs w:val="24"/>
          <w:lang w:eastAsia="en-GB"/>
        </w:rPr>
        <w:t>Willingness to reflect, learn, and grow in your role.</w:t>
      </w:r>
    </w:p>
    <w:p w14:paraId="349572C9" w14:textId="77777777" w:rsidR="00EF6AF3" w:rsidRPr="00EF6AF3" w:rsidRDefault="00960D6E" w:rsidP="00EF6AF3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>
        <w:rPr>
          <w:rFonts w:asciiTheme="majorHAnsi" w:eastAsia="Times New Roman" w:hAnsiTheme="majorHAnsi" w:cstheme="majorHAnsi"/>
          <w:sz w:val="24"/>
          <w:szCs w:val="24"/>
          <w:lang w:eastAsia="en-GB"/>
        </w:rPr>
        <w:pict w14:anchorId="2977DAE7">
          <v:rect id="_x0000_i1028" style="width:0;height:1.5pt" o:hralign="center" o:hrstd="t" o:hr="t" fillcolor="#a0a0a0" stroked="f"/>
        </w:pict>
      </w:r>
    </w:p>
    <w:p w14:paraId="3430366A" w14:textId="77777777" w:rsidR="00EF6AF3" w:rsidRPr="00EF6AF3" w:rsidRDefault="00EF6AF3" w:rsidP="00EF6AF3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theme="majorHAnsi"/>
          <w:b/>
          <w:bCs/>
          <w:sz w:val="27"/>
          <w:szCs w:val="27"/>
          <w:lang w:eastAsia="en-GB"/>
        </w:rPr>
      </w:pPr>
      <w:r w:rsidRPr="00EF6AF3">
        <w:rPr>
          <w:rFonts w:asciiTheme="majorHAnsi" w:eastAsia="Times New Roman" w:hAnsiTheme="majorHAnsi" w:cstheme="majorHAnsi"/>
          <w:b/>
          <w:bCs/>
          <w:sz w:val="27"/>
          <w:szCs w:val="27"/>
          <w:lang w:eastAsia="en-GB"/>
        </w:rPr>
        <w:lastRenderedPageBreak/>
        <w:t>Key Policies and Standards:</w:t>
      </w:r>
    </w:p>
    <w:p w14:paraId="38A44A76" w14:textId="77777777" w:rsidR="00EF6AF3" w:rsidRPr="00EF6AF3" w:rsidRDefault="00EF6AF3" w:rsidP="00EF6AF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 w:rsidRPr="00EF6AF3">
        <w:rPr>
          <w:rFonts w:asciiTheme="majorHAnsi" w:eastAsia="Times New Roman" w:hAnsiTheme="majorHAnsi" w:cstheme="majorHAnsi"/>
          <w:b/>
          <w:bCs/>
          <w:sz w:val="24"/>
          <w:szCs w:val="24"/>
          <w:lang w:eastAsia="en-GB"/>
        </w:rPr>
        <w:t>Safeguarding:</w:t>
      </w:r>
      <w:r w:rsidRPr="00EF6AF3">
        <w:rPr>
          <w:rFonts w:asciiTheme="majorHAnsi" w:eastAsia="Times New Roman" w:hAnsiTheme="majorHAnsi" w:cstheme="majorHAnsi"/>
          <w:sz w:val="24"/>
          <w:szCs w:val="24"/>
          <w:lang w:eastAsia="en-GB"/>
        </w:rPr>
        <w:t xml:space="preserve"> You must report any concerns or incidents, no matter how small. If something doesn’t feel right—speak up.</w:t>
      </w:r>
    </w:p>
    <w:p w14:paraId="11C9756D" w14:textId="77777777" w:rsidR="00EF6AF3" w:rsidRPr="00EF6AF3" w:rsidRDefault="00EF6AF3" w:rsidP="00EF6AF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 w:rsidRPr="00EF6AF3">
        <w:rPr>
          <w:rFonts w:asciiTheme="majorHAnsi" w:eastAsia="Times New Roman" w:hAnsiTheme="majorHAnsi" w:cstheme="majorHAnsi"/>
          <w:b/>
          <w:bCs/>
          <w:sz w:val="24"/>
          <w:szCs w:val="24"/>
          <w:lang w:eastAsia="en-GB"/>
        </w:rPr>
        <w:t>Whistleblowing:</w:t>
      </w:r>
      <w:r w:rsidRPr="00EF6AF3">
        <w:rPr>
          <w:rFonts w:asciiTheme="majorHAnsi" w:eastAsia="Times New Roman" w:hAnsiTheme="majorHAnsi" w:cstheme="majorHAnsi"/>
          <w:sz w:val="24"/>
          <w:szCs w:val="24"/>
          <w:lang w:eastAsia="en-GB"/>
        </w:rPr>
        <w:t xml:space="preserve"> We support transparency. Concerns raised in good faith will never result in negative consequences.</w:t>
      </w:r>
    </w:p>
    <w:p w14:paraId="78AA80EE" w14:textId="77777777" w:rsidR="00EF6AF3" w:rsidRPr="00EF6AF3" w:rsidRDefault="00EF6AF3" w:rsidP="00EF6AF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 w:rsidRPr="00EF6AF3">
        <w:rPr>
          <w:rFonts w:asciiTheme="majorHAnsi" w:eastAsia="Times New Roman" w:hAnsiTheme="majorHAnsi" w:cstheme="majorHAnsi"/>
          <w:b/>
          <w:bCs/>
          <w:sz w:val="24"/>
          <w:szCs w:val="24"/>
          <w:lang w:eastAsia="en-GB"/>
        </w:rPr>
        <w:t>Equality, Diversity &amp; Inclusion:</w:t>
      </w:r>
      <w:r w:rsidRPr="00EF6AF3">
        <w:rPr>
          <w:rFonts w:asciiTheme="majorHAnsi" w:eastAsia="Times New Roman" w:hAnsiTheme="majorHAnsi" w:cstheme="majorHAnsi"/>
          <w:sz w:val="24"/>
          <w:szCs w:val="24"/>
          <w:lang w:eastAsia="en-GB"/>
        </w:rPr>
        <w:t xml:space="preserve"> We celebrate and support diversity in all forms and expect all staff to create inclusive environments.</w:t>
      </w:r>
    </w:p>
    <w:p w14:paraId="40211C5A" w14:textId="77777777" w:rsidR="00EF6AF3" w:rsidRPr="00EF6AF3" w:rsidRDefault="00EF6AF3" w:rsidP="00EF6AF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 w:rsidRPr="00EF6AF3">
        <w:rPr>
          <w:rFonts w:asciiTheme="majorHAnsi" w:eastAsia="Times New Roman" w:hAnsiTheme="majorHAnsi" w:cstheme="majorHAnsi"/>
          <w:b/>
          <w:bCs/>
          <w:sz w:val="24"/>
          <w:szCs w:val="24"/>
          <w:lang w:eastAsia="en-GB"/>
        </w:rPr>
        <w:t>Confidentiality &amp; Data Protection:</w:t>
      </w:r>
      <w:r w:rsidRPr="00EF6AF3">
        <w:rPr>
          <w:rFonts w:asciiTheme="majorHAnsi" w:eastAsia="Times New Roman" w:hAnsiTheme="majorHAnsi" w:cstheme="majorHAnsi"/>
          <w:sz w:val="24"/>
          <w:szCs w:val="24"/>
          <w:lang w:eastAsia="en-GB"/>
        </w:rPr>
        <w:t xml:space="preserve"> Respect all information as confidential. Follow our policies and report any breaches.</w:t>
      </w:r>
    </w:p>
    <w:p w14:paraId="51498621" w14:textId="77777777" w:rsidR="00EF6AF3" w:rsidRPr="00EF6AF3" w:rsidRDefault="00EF6AF3" w:rsidP="00EF6AF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 w:rsidRPr="00EF6AF3">
        <w:rPr>
          <w:rFonts w:asciiTheme="majorHAnsi" w:eastAsia="Times New Roman" w:hAnsiTheme="majorHAnsi" w:cstheme="majorHAnsi"/>
          <w:b/>
          <w:bCs/>
          <w:sz w:val="24"/>
          <w:szCs w:val="24"/>
          <w:lang w:eastAsia="en-GB"/>
        </w:rPr>
        <w:t>DBS Requirement:</w:t>
      </w:r>
      <w:r w:rsidRPr="00EF6AF3">
        <w:rPr>
          <w:rFonts w:asciiTheme="majorHAnsi" w:eastAsia="Times New Roman" w:hAnsiTheme="majorHAnsi" w:cstheme="majorHAnsi"/>
          <w:sz w:val="24"/>
          <w:szCs w:val="24"/>
          <w:lang w:eastAsia="en-GB"/>
        </w:rPr>
        <w:t xml:space="preserve"> This role requires an enhanced DBS check, reference verification, and full employment history.</w:t>
      </w:r>
    </w:p>
    <w:p w14:paraId="0CAB8D3D" w14:textId="77777777" w:rsidR="00EF6AF3" w:rsidRPr="00EF6AF3" w:rsidRDefault="00960D6E" w:rsidP="00EF6AF3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>
        <w:rPr>
          <w:rFonts w:asciiTheme="majorHAnsi" w:eastAsia="Times New Roman" w:hAnsiTheme="majorHAnsi" w:cstheme="majorHAnsi"/>
          <w:sz w:val="24"/>
          <w:szCs w:val="24"/>
          <w:lang w:eastAsia="en-GB"/>
        </w:rPr>
        <w:pict w14:anchorId="6723FEE8">
          <v:rect id="_x0000_i1029" style="width:0;height:1.5pt" o:hralign="center" o:hrstd="t" o:hr="t" fillcolor="#a0a0a0" stroked="f"/>
        </w:pict>
      </w:r>
    </w:p>
    <w:p w14:paraId="20C1DB16" w14:textId="77777777" w:rsidR="00EF6AF3" w:rsidRPr="00EF6AF3" w:rsidRDefault="00EF6AF3" w:rsidP="00EF6AF3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theme="majorHAnsi"/>
          <w:b/>
          <w:bCs/>
          <w:sz w:val="27"/>
          <w:szCs w:val="27"/>
          <w:lang w:eastAsia="en-GB"/>
        </w:rPr>
      </w:pPr>
      <w:r w:rsidRPr="00EF6AF3">
        <w:rPr>
          <w:rFonts w:asciiTheme="majorHAnsi" w:eastAsia="Times New Roman" w:hAnsiTheme="majorHAnsi" w:cstheme="majorHAnsi"/>
          <w:b/>
          <w:bCs/>
          <w:sz w:val="27"/>
          <w:szCs w:val="27"/>
          <w:lang w:eastAsia="en-GB"/>
        </w:rPr>
        <w:t>About David Lewis:</w:t>
      </w:r>
    </w:p>
    <w:p w14:paraId="47FE97C2" w14:textId="77777777" w:rsidR="00EF6AF3" w:rsidRPr="00EF6AF3" w:rsidRDefault="00EF6AF3" w:rsidP="00EF6AF3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 w:rsidRPr="00EF6AF3">
        <w:rPr>
          <w:rFonts w:asciiTheme="majorHAnsi" w:eastAsia="Times New Roman" w:hAnsiTheme="majorHAnsi" w:cstheme="majorHAnsi"/>
          <w:sz w:val="24"/>
          <w:szCs w:val="24"/>
          <w:lang w:eastAsia="en-GB"/>
        </w:rPr>
        <w:t xml:space="preserve">David Lewis is a leading charity providing outstanding support to people with complex needs. We are proud to champion a model of care that is responsive, respectful, and always evolving. As part of our team, you’ll help ensure every person we support lives a life filled with </w:t>
      </w:r>
      <w:r w:rsidRPr="00EF6AF3">
        <w:rPr>
          <w:rFonts w:asciiTheme="majorHAnsi" w:eastAsia="Times New Roman" w:hAnsiTheme="majorHAnsi" w:cstheme="majorHAnsi"/>
          <w:bCs/>
          <w:sz w:val="24"/>
          <w:szCs w:val="24"/>
          <w:lang w:eastAsia="en-GB"/>
        </w:rPr>
        <w:t>choice, independence, and opportunity</w:t>
      </w:r>
      <w:r w:rsidRPr="00EF6AF3">
        <w:rPr>
          <w:rFonts w:asciiTheme="majorHAnsi" w:eastAsia="Times New Roman" w:hAnsiTheme="majorHAnsi" w:cstheme="majorHAnsi"/>
          <w:sz w:val="24"/>
          <w:szCs w:val="24"/>
          <w:lang w:eastAsia="en-GB"/>
        </w:rPr>
        <w:t>.</w:t>
      </w:r>
    </w:p>
    <w:p w14:paraId="0D10D33C" w14:textId="77777777" w:rsidR="00960D6E" w:rsidRPr="00EF6AF3" w:rsidRDefault="00960D6E">
      <w:pPr>
        <w:rPr>
          <w:rFonts w:asciiTheme="majorHAnsi" w:hAnsiTheme="majorHAnsi" w:cstheme="majorHAnsi"/>
        </w:rPr>
      </w:pPr>
    </w:p>
    <w:sectPr w:rsidR="00B9391A" w:rsidRPr="00EF6AF3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DE58AD" w14:textId="77777777" w:rsidR="00960D6E" w:rsidRDefault="00960D6E" w:rsidP="009C5CA9">
      <w:pPr>
        <w:spacing w:after="0" w:line="240" w:lineRule="auto"/>
      </w:pPr>
      <w:r>
        <w:separator/>
      </w:r>
    </w:p>
  </w:endnote>
  <w:endnote w:type="continuationSeparator" w:id="0">
    <w:p w14:paraId="64D88456" w14:textId="77777777" w:rsidR="00960D6E" w:rsidRDefault="00960D6E" w:rsidP="009C5C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2B2CD0" w14:textId="77777777" w:rsidR="00960D6E" w:rsidRDefault="00960D6E" w:rsidP="009C5CA9">
      <w:pPr>
        <w:spacing w:after="0" w:line="240" w:lineRule="auto"/>
      </w:pPr>
      <w:r>
        <w:separator/>
      </w:r>
    </w:p>
  </w:footnote>
  <w:footnote w:type="continuationSeparator" w:id="0">
    <w:p w14:paraId="4F8C4C4C" w14:textId="77777777" w:rsidR="00960D6E" w:rsidRDefault="00960D6E" w:rsidP="009C5C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B717E" w14:textId="590B682F" w:rsidR="009C5CA9" w:rsidRDefault="009C5CA9">
    <w:pPr>
      <w:pStyle w:val="Header"/>
    </w:pPr>
    <w:r>
      <w:rPr>
        <w:noProof/>
      </w:rPr>
      <w:drawing>
        <wp:inline distT="0" distB="0" distL="0" distR="0" wp14:anchorId="252CB916" wp14:editId="727DEE84">
          <wp:extent cx="1371600" cy="418612"/>
          <wp:effectExtent l="0" t="0" r="0" b="635"/>
          <wp:docPr id="962120305" name="Picture 1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2120305" name="Picture 1" descr="A close-up of a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1168" cy="4215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D24F154" w14:textId="77777777" w:rsidR="009C5CA9" w:rsidRDefault="009C5C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56B6E"/>
    <w:multiLevelType w:val="multilevel"/>
    <w:tmpl w:val="30883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9B36D2"/>
    <w:multiLevelType w:val="multilevel"/>
    <w:tmpl w:val="90AC9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5A65F2"/>
    <w:multiLevelType w:val="multilevel"/>
    <w:tmpl w:val="6C682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965A41"/>
    <w:multiLevelType w:val="multilevel"/>
    <w:tmpl w:val="7CDA5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BB6AEA"/>
    <w:multiLevelType w:val="multilevel"/>
    <w:tmpl w:val="AC7ED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3974008"/>
    <w:multiLevelType w:val="multilevel"/>
    <w:tmpl w:val="44CA6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59527D7"/>
    <w:multiLevelType w:val="multilevel"/>
    <w:tmpl w:val="1E7E4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29872664">
    <w:abstractNumId w:val="3"/>
  </w:num>
  <w:num w:numId="2" w16cid:durableId="990138376">
    <w:abstractNumId w:val="6"/>
  </w:num>
  <w:num w:numId="3" w16cid:durableId="462382873">
    <w:abstractNumId w:val="2"/>
  </w:num>
  <w:num w:numId="4" w16cid:durableId="764881264">
    <w:abstractNumId w:val="4"/>
  </w:num>
  <w:num w:numId="5" w16cid:durableId="1358388783">
    <w:abstractNumId w:val="5"/>
  </w:num>
  <w:num w:numId="6" w16cid:durableId="845634308">
    <w:abstractNumId w:val="1"/>
  </w:num>
  <w:num w:numId="7" w16cid:durableId="1202475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6AF3"/>
    <w:rsid w:val="00023C85"/>
    <w:rsid w:val="00734F0C"/>
    <w:rsid w:val="00744B8A"/>
    <w:rsid w:val="00834352"/>
    <w:rsid w:val="00837FE7"/>
    <w:rsid w:val="00880DE5"/>
    <w:rsid w:val="008C7210"/>
    <w:rsid w:val="009468BF"/>
    <w:rsid w:val="00960D6E"/>
    <w:rsid w:val="009C5CA9"/>
    <w:rsid w:val="00EF6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FC7549"/>
  <w15:chartTrackingRefBased/>
  <w15:docId w15:val="{EB8CCD2B-69F0-45A9-98D6-13B31D223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EF6AF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Heading4">
    <w:name w:val="heading 4"/>
    <w:basedOn w:val="Normal"/>
    <w:link w:val="Heading4Char"/>
    <w:uiPriority w:val="9"/>
    <w:qFormat/>
    <w:rsid w:val="00EF6AF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F6AF3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EF6AF3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EF6AF3"/>
    <w:rPr>
      <w:b/>
      <w:bCs/>
    </w:rPr>
  </w:style>
  <w:style w:type="character" w:styleId="Emphasis">
    <w:name w:val="Emphasis"/>
    <w:basedOn w:val="DefaultParagraphFont"/>
    <w:uiPriority w:val="20"/>
    <w:qFormat/>
    <w:rsid w:val="00EF6AF3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9C5C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5CA9"/>
  </w:style>
  <w:style w:type="paragraph" w:styleId="Footer">
    <w:name w:val="footer"/>
    <w:basedOn w:val="Normal"/>
    <w:link w:val="FooterChar"/>
    <w:uiPriority w:val="99"/>
    <w:unhideWhenUsed/>
    <w:rsid w:val="009C5C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5C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3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723</Words>
  <Characters>3986</Characters>
  <Application>Microsoft Office Word</Application>
  <DocSecurity>0</DocSecurity>
  <Lines>137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David Lewis</Company>
  <LinksUpToDate>false</LinksUpToDate>
  <CharactersWithSpaces>4638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Entwistle</dc:creator>
  <cp:keywords/>
  <dc:description/>
  <cp:lastModifiedBy>James Entwistle</cp:lastModifiedBy>
  <cp:revision>7</cp:revision>
  <dcterms:created xsi:type="dcterms:W3CDTF">2025-04-19T07:29:00Z</dcterms:created>
  <dcterms:modified xsi:type="dcterms:W3CDTF">2026-03-06T17:13:00Z</dcterms:modified>
</cp:coreProperties>
</file>